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9D" w:rsidRDefault="00414EA4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4E" w:rsidRDefault="00C0144E"/>
    <w:p w:rsidR="00C0144E" w:rsidRDefault="00C0144E"/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Компетенции Общего собрания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3.1.Определяет основные направления деятельности МБДОУ, перспективы его развития; 3.2.Принимает коллективный договор, правила внутреннего трудового распорядка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3.3.Принимает локальные акты, регулирующие трудовые отношения с работниками МБДОУ, включая инструкции по охране труда, положение о комиссии по охране труда; 3.4.Определяет критерии и показатели эффективности деятельности работников, входящих в положение об оплате труда и стимулирования работников;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3.5.Избирает представителей работников в органы и комиссии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3.6.Обсуждает вопросы состояния трудовой дисциплины в МБДОУ, разработка рекомендаций по ее укреплению;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3.7.Избирает членов комиссии по урегулированию споров между участниками образовательных отношений;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3.8.Рассматривает иные вопросы деятельности МБДОУ, принятых Общим собранием работников к своему рассмотрению либо вынесенных на его рассмотрение заведующим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3.9.Принимает текст коллективного договора, вносит изменения и дополнения в коллективный договор.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3.10.Заслушивает отчет о реализации коллективного договора.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3.11.Вносит предложения заведующему МБДОУ о внесении изменений в трудовые договоры с работниками.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3.13.Вносит предложения Учредителю и заведующему по вопросам, связанным с оборудованием групп, игровых комнат, территории и игровой площадки МБДОУ. 3.14.Создает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по совершенствованию деятельности МБДОУ. </w:t>
      </w:r>
      <w:r>
        <w:rPr>
          <w:rFonts w:ascii="Times New Roman" w:hAnsi="Times New Roman" w:cs="Times New Roman"/>
          <w:sz w:val="24"/>
          <w:szCs w:val="24"/>
        </w:rPr>
        <w:br/>
        <w:t xml:space="preserve">3.16.Заслушивает информацию заведующего, иных ответственных лиц о выполнении решений Общего собрания.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ДОУ, созданию безопасных условий труда.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3.19.Заслушивает отчеты о работе заведующего и других работников МБДОУ. 3.20.Рассматривает итоговые документы контрольно-надзорных органов о результатах контрольно-надзорных мероприятий, проводимых в отношении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заслушивает заведующего о реализации комплекса мер по исполнению требований предписаний, выданных по результатам контрольно-надзорных мероприятий 3.21.Утверждает требования, выдвинутые работниками МБДОУ или представительным органом работников при коллективных трудовых спорах.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3.22.Принимает решение об объявлении забастовки (в соответствии со статьей 410 Трудового кодекса Российской Федерации).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3.24.Принимает локальные нормативные акты (далее – ЛНА), содержащие нормы трудового права и регламентирующие права сотрудников МБДОУ.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4.1.Общее собрание работников созывается по мере необходимости, но не реже двух раз в год.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4.2.Председатель Общего собрания: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-организует деятельность Общего собрания;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-информирует членов Общего собрания о предстоящем заседании не менее чем за 10 рабочих дней до его проведения;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-определяет повестку дня;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-контролирует выполнение решений.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Деятельность Общего собрания МБДОУ осуществляется по принятому на учебный год плану.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Общее собрание работников может собираться по инициативе </w:t>
      </w:r>
      <w:proofErr w:type="gramStart"/>
      <w:r>
        <w:rPr>
          <w:rFonts w:ascii="Times New Roman" w:hAnsi="Times New Roman" w:cs="Times New Roman"/>
          <w:sz w:val="24"/>
          <w:szCs w:val="24"/>
        </w:rPr>
        <w:t>-з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аведующего МБДОУ -педагогического совета;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не менее четверти членов Общего собрания работников.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-дату, место и время проведения Общего собрания;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-порядок сообщения работникам о проведении Общего собрания;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-перечень информации (материалов), представляемой работникам при подготовке к проведению Общего собрания. В сообщении (объявлении) о проведении Общего собрания указываются: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-дата, место и время проведения Общего собрания;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-вопросы, включенные в повестку дня Общего собрания;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-порядок ознакомления работников с информацией (материалами) к повестке дня.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5.3.Заседание Общего собрания работников правомочно, если на нем присутствует более половины работников МБДОУ.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5.7.Решения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5.10.Бюллетень для тайного голосования содержит следующие данные: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-полное наименование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-место и дату проведения Общего собрания;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 5.12.Протокол об итогах голосования подлежит приобщению к протоколу собрания. 5.13.Итоги голосования оглашаются на Общем собрании, в ходе которого проводилось голосование.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5.14.Решения Общего собрания доводятся до сведения трудового коллектива МБДОУ не позднее, чем в течение 5 дней после прошедшего заседания.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5.15.Решения Общего собрания работников, принятые в пределах его полномочий в соответствии с действующим законодательством, являются обязательными для всех членов трудового коллектива.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Общее собрание несет ответственность: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соблюдение в процессе осуществления деятельности законодательства Российской Федерации;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 соответствие принятых решений действующему законодательству и локальным нормативным актам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компетентность принимаемых решений.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7.1.Заседания Общего собрания оформляются протоколом.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7.2.Протокол Общего собрания составляется не позднее 3 дней после его завершения. В протоколе указываются: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-дата проведения собрания;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-количественное присутствие (отсутствие) членов трудового коллектива;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-приглашенные лица (ФИО, должность);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-вопросы повестки дня; </w:t>
      </w:r>
      <w:proofErr w:type="gramStart"/>
      <w:r>
        <w:rPr>
          <w:rFonts w:ascii="Times New Roma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ыступающие лица;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-ход обсуждения вопросов;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-предложения, рекомендации и замечания членов трудового коллектива и приглашенных лиц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-решение.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7.3.Протоколы подписываются председателем и секретарем Общего собрания.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7.4.В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7.5.Нумерация протоколов ведется от начала календарного года.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7.6.По окончании календарного года протоколы Общего собрания нумеруются, прошиваются, скрепляется подписью заведующего и печатью МБДОУ. </w:t>
      </w:r>
    </w:p>
    <w:p w:rsidR="00C0144E" w:rsidRDefault="00C0144E" w:rsidP="00C014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5B5453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7.7.Книга протоколов Общего собрания хранится в делах МБДОУ и передается по акту (при смене руководителя, передаче в архив).</w:t>
      </w:r>
    </w:p>
    <w:p w:rsidR="00C0144E" w:rsidRDefault="00C0144E" w:rsidP="00C0144E">
      <w:pPr>
        <w:rPr>
          <w:rFonts w:ascii="Times New Roman" w:hAnsi="Times New Roman" w:cs="Times New Roman"/>
        </w:rPr>
      </w:pPr>
    </w:p>
    <w:p w:rsidR="00C0144E" w:rsidRDefault="00C0144E" w:rsidP="00C0144E">
      <w:pPr>
        <w:jc w:val="center"/>
        <w:rPr>
          <w:rFonts w:ascii="Times New Roman" w:hAnsi="Times New Roman" w:cs="Times New Roman"/>
          <w:sz w:val="20"/>
        </w:rPr>
      </w:pPr>
    </w:p>
    <w:p w:rsidR="00C0144E" w:rsidRDefault="00C0144E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/>
    <w:p w:rsidR="00867CDD" w:rsidRDefault="00867CD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7CDD" w:rsidSect="007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44E"/>
    <w:rsid w:val="002C58B0"/>
    <w:rsid w:val="00414EA4"/>
    <w:rsid w:val="0070531B"/>
    <w:rsid w:val="007B409D"/>
    <w:rsid w:val="00867CDD"/>
    <w:rsid w:val="00C0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4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2022-03-30T07:55:00Z</dcterms:created>
  <dcterms:modified xsi:type="dcterms:W3CDTF">2022-03-30T07:58:00Z</dcterms:modified>
</cp:coreProperties>
</file>